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F900" w14:textId="02116A78" w:rsidR="00F84413" w:rsidRDefault="00F84413" w:rsidP="00F84413">
      <w:pPr>
        <w:jc w:val="center"/>
        <w:rPr>
          <w:b/>
          <w:bCs/>
        </w:rPr>
      </w:pPr>
      <w:r w:rsidRPr="00F84413">
        <w:rPr>
          <w:b/>
          <w:bCs/>
          <w:noProof/>
        </w:rPr>
        <w:drawing>
          <wp:inline distT="0" distB="0" distL="0" distR="0" wp14:anchorId="712E22FB" wp14:editId="2F551A21">
            <wp:extent cx="2695951" cy="885949"/>
            <wp:effectExtent l="0" t="0" r="0" b="9525"/>
            <wp:docPr id="181223534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35341" name="Picture 1" descr="A black tex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93B2" w14:textId="36F228C4" w:rsidR="00C8131C" w:rsidRPr="004416CB" w:rsidRDefault="00F01F1C" w:rsidP="009C795B">
      <w:pPr>
        <w:jc w:val="center"/>
        <w:rPr>
          <w:b/>
          <w:bCs/>
          <w:sz w:val="24"/>
          <w:szCs w:val="24"/>
        </w:rPr>
      </w:pPr>
      <w:r w:rsidRPr="004416CB">
        <w:rPr>
          <w:b/>
          <w:bCs/>
          <w:sz w:val="24"/>
          <w:szCs w:val="24"/>
        </w:rPr>
        <w:t>RESOLUTION 202</w:t>
      </w:r>
      <w:r w:rsidR="00291ED0">
        <w:rPr>
          <w:b/>
          <w:bCs/>
          <w:sz w:val="24"/>
          <w:szCs w:val="24"/>
        </w:rPr>
        <w:t>5</w:t>
      </w:r>
      <w:r w:rsidRPr="004416CB">
        <w:rPr>
          <w:b/>
          <w:bCs/>
          <w:sz w:val="24"/>
          <w:szCs w:val="24"/>
        </w:rPr>
        <w:t>-1</w:t>
      </w:r>
      <w:r w:rsidR="00291ED0">
        <w:rPr>
          <w:b/>
          <w:bCs/>
          <w:sz w:val="24"/>
          <w:szCs w:val="24"/>
        </w:rPr>
        <w:t>4</w:t>
      </w:r>
    </w:p>
    <w:p w14:paraId="7226FEBC" w14:textId="77777777" w:rsidR="009C795B" w:rsidRPr="004416CB" w:rsidRDefault="009C795B" w:rsidP="009C795B">
      <w:pPr>
        <w:ind w:left="720" w:right="720" w:firstLine="720"/>
        <w:jc w:val="both"/>
        <w:rPr>
          <w:b/>
          <w:sz w:val="24"/>
          <w:szCs w:val="24"/>
        </w:rPr>
      </w:pPr>
      <w:r w:rsidRPr="004416CB">
        <w:rPr>
          <w:b/>
          <w:sz w:val="24"/>
          <w:szCs w:val="24"/>
        </w:rPr>
        <w:t xml:space="preserve">A RESOLUTION OF THE ESCAMBIA CHILDREN’S TRUST AUTHORIZING THE EXECUTIVE DIRECTOR TO ENTER INTO </w:t>
      </w:r>
      <w:r w:rsidR="00F01F1C" w:rsidRPr="004416CB">
        <w:rPr>
          <w:b/>
          <w:sz w:val="24"/>
          <w:szCs w:val="24"/>
        </w:rPr>
        <w:t>AN AGREEMENT</w:t>
      </w:r>
      <w:r w:rsidRPr="004416CB">
        <w:rPr>
          <w:b/>
          <w:sz w:val="24"/>
          <w:szCs w:val="24"/>
        </w:rPr>
        <w:t xml:space="preserve"> WITH </w:t>
      </w:r>
      <w:r w:rsidR="009F12FF" w:rsidRPr="004416CB">
        <w:rPr>
          <w:b/>
          <w:sz w:val="24"/>
          <w:szCs w:val="24"/>
        </w:rPr>
        <w:t xml:space="preserve">THE EARLY LEARNING COALITION </w:t>
      </w:r>
      <w:r w:rsidRPr="004416CB">
        <w:rPr>
          <w:b/>
          <w:sz w:val="24"/>
          <w:szCs w:val="24"/>
        </w:rPr>
        <w:t xml:space="preserve"> FOR CHILDREN IN ESCAMBIA COUNTY, FLORIDA.</w:t>
      </w:r>
    </w:p>
    <w:p w14:paraId="5D0761CA" w14:textId="77777777" w:rsidR="009C795B" w:rsidRPr="004416CB" w:rsidRDefault="009C795B" w:rsidP="009C795B">
      <w:pPr>
        <w:ind w:right="720"/>
        <w:jc w:val="both"/>
        <w:rPr>
          <w:sz w:val="24"/>
          <w:szCs w:val="24"/>
        </w:rPr>
      </w:pPr>
      <w:r w:rsidRPr="004416CB">
        <w:rPr>
          <w:b/>
          <w:sz w:val="24"/>
          <w:szCs w:val="24"/>
        </w:rPr>
        <w:tab/>
      </w:r>
      <w:r w:rsidRPr="004416CB">
        <w:rPr>
          <w:sz w:val="24"/>
          <w:szCs w:val="24"/>
        </w:rPr>
        <w:t>WHEREAS, the Escambia Children’s Trust (the Trust), was created pursuant to Sec. 125.901, Florida Statutes; and</w:t>
      </w:r>
    </w:p>
    <w:p w14:paraId="7F3F6702" w14:textId="77777777" w:rsidR="009C795B" w:rsidRPr="004416CB" w:rsidRDefault="009C795B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 xml:space="preserve">WHEREAS, the Trust has within its power and functions to provide such services for all children as the Trust determines are needed for the general welfare of the county; and </w:t>
      </w:r>
    </w:p>
    <w:p w14:paraId="3E5FB5C2" w14:textId="4DA5226D" w:rsidR="009C795B" w:rsidRPr="004416CB" w:rsidRDefault="009C795B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 xml:space="preserve">WHEREAS, </w:t>
      </w:r>
      <w:r w:rsidR="009F12FF" w:rsidRPr="004416CB">
        <w:rPr>
          <w:sz w:val="24"/>
          <w:szCs w:val="24"/>
        </w:rPr>
        <w:t xml:space="preserve">the Trust entered into an agreement for services with Escambia County School Readiness Coalition DBA Early Learning Coalition of Escambia County (the Early Learning Coalition) commencing on October 1, </w:t>
      </w:r>
      <w:r w:rsidR="00D31E8A" w:rsidRPr="004416CB">
        <w:rPr>
          <w:sz w:val="24"/>
          <w:szCs w:val="24"/>
        </w:rPr>
        <w:t>2023,</w:t>
      </w:r>
      <w:r w:rsidR="009F12FF" w:rsidRPr="004416CB">
        <w:rPr>
          <w:sz w:val="24"/>
          <w:szCs w:val="24"/>
        </w:rPr>
        <w:t xml:space="preserve"> and extending through September 30, 202</w:t>
      </w:r>
      <w:r w:rsidR="00E117D4" w:rsidRPr="004416CB">
        <w:rPr>
          <w:sz w:val="24"/>
          <w:szCs w:val="24"/>
        </w:rPr>
        <w:t>5</w:t>
      </w:r>
      <w:r w:rsidR="007A51AD" w:rsidRPr="004416CB">
        <w:rPr>
          <w:sz w:val="24"/>
          <w:szCs w:val="24"/>
        </w:rPr>
        <w:t xml:space="preserve">; and </w:t>
      </w:r>
    </w:p>
    <w:p w14:paraId="78CC9B08" w14:textId="1A1681C3" w:rsidR="007A51AD" w:rsidRPr="004416CB" w:rsidRDefault="007A51AD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>WHEREAS, the Program Committee has recommended approva</w:t>
      </w:r>
      <w:r w:rsidR="009F12FF" w:rsidRPr="004416CB">
        <w:rPr>
          <w:sz w:val="24"/>
          <w:szCs w:val="24"/>
        </w:rPr>
        <w:t xml:space="preserve">l of Year </w:t>
      </w:r>
      <w:r w:rsidR="00DF35FE" w:rsidRPr="004416CB">
        <w:rPr>
          <w:sz w:val="24"/>
          <w:szCs w:val="24"/>
        </w:rPr>
        <w:t>3</w:t>
      </w:r>
      <w:r w:rsidR="009F12FF" w:rsidRPr="004416CB">
        <w:rPr>
          <w:sz w:val="24"/>
          <w:szCs w:val="24"/>
        </w:rPr>
        <w:t xml:space="preserve"> contract</w:t>
      </w:r>
      <w:r w:rsidR="00EC091D" w:rsidRPr="004416CB">
        <w:rPr>
          <w:sz w:val="24"/>
          <w:szCs w:val="24"/>
        </w:rPr>
        <w:t xml:space="preserve"> for services from October 1, </w:t>
      </w:r>
      <w:r w:rsidR="00D31E8A" w:rsidRPr="004416CB">
        <w:rPr>
          <w:sz w:val="24"/>
          <w:szCs w:val="24"/>
        </w:rPr>
        <w:t>2025,</w:t>
      </w:r>
      <w:r w:rsidR="00EC091D" w:rsidRPr="004416CB">
        <w:rPr>
          <w:sz w:val="24"/>
          <w:szCs w:val="24"/>
        </w:rPr>
        <w:t xml:space="preserve"> through September 30, 2026</w:t>
      </w:r>
      <w:r w:rsidRPr="004416CB">
        <w:rPr>
          <w:sz w:val="24"/>
          <w:szCs w:val="24"/>
        </w:rPr>
        <w:t xml:space="preserve"> at the </w:t>
      </w:r>
      <w:r w:rsidR="009F12FF" w:rsidRPr="004416CB">
        <w:rPr>
          <w:sz w:val="24"/>
          <w:szCs w:val="24"/>
        </w:rPr>
        <w:t>amount</w:t>
      </w:r>
      <w:r w:rsidRPr="004416CB">
        <w:rPr>
          <w:sz w:val="24"/>
          <w:szCs w:val="24"/>
        </w:rPr>
        <w:t xml:space="preserve"> listed below: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6570"/>
        <w:gridCol w:w="2152"/>
      </w:tblGrid>
      <w:tr w:rsidR="007A51AD" w:rsidRPr="004416CB" w14:paraId="1AA03473" w14:textId="77777777" w:rsidTr="00D31E8A">
        <w:tc>
          <w:tcPr>
            <w:tcW w:w="6570" w:type="dxa"/>
          </w:tcPr>
          <w:p w14:paraId="5C646DA7" w14:textId="77777777" w:rsidR="007A51AD" w:rsidRPr="004416CB" w:rsidRDefault="009F12FF" w:rsidP="009C795B">
            <w:pPr>
              <w:ind w:right="720"/>
              <w:jc w:val="both"/>
              <w:rPr>
                <w:sz w:val="24"/>
                <w:szCs w:val="24"/>
              </w:rPr>
            </w:pPr>
            <w:r w:rsidRPr="004416CB">
              <w:rPr>
                <w:sz w:val="24"/>
                <w:szCs w:val="24"/>
              </w:rPr>
              <w:t>ESCAMBIA COUNTY SCHOOL READINESS COALITION DBA EARLY LEARNING COALITION OF ESCAMBIA COUNTY</w:t>
            </w:r>
            <w:r w:rsidR="006D0726" w:rsidRPr="004416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3CF814D" w14:textId="77777777" w:rsidR="007A51AD" w:rsidRPr="004416CB" w:rsidRDefault="006D0726" w:rsidP="009F12FF">
            <w:pPr>
              <w:ind w:right="720"/>
              <w:jc w:val="both"/>
              <w:rPr>
                <w:sz w:val="24"/>
                <w:szCs w:val="24"/>
                <w:highlight w:val="yellow"/>
              </w:rPr>
            </w:pPr>
            <w:r w:rsidRPr="004416CB">
              <w:rPr>
                <w:sz w:val="24"/>
                <w:szCs w:val="24"/>
              </w:rPr>
              <w:t>$</w:t>
            </w:r>
            <w:r w:rsidR="009F12FF" w:rsidRPr="004416CB">
              <w:rPr>
                <w:sz w:val="24"/>
                <w:szCs w:val="24"/>
              </w:rPr>
              <w:t>238,875.00</w:t>
            </w:r>
          </w:p>
        </w:tc>
      </w:tr>
    </w:tbl>
    <w:p w14:paraId="1BAC03FD" w14:textId="77777777" w:rsidR="00B7655E" w:rsidRDefault="007A51AD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</w:r>
    </w:p>
    <w:p w14:paraId="654EC03A" w14:textId="268371A8" w:rsidR="007A51AD" w:rsidRPr="004416CB" w:rsidRDefault="007A51AD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 xml:space="preserve">AND WHEREAS, the total Year </w:t>
      </w:r>
      <w:r w:rsidR="00DF35FE" w:rsidRPr="004416CB">
        <w:rPr>
          <w:sz w:val="24"/>
          <w:szCs w:val="24"/>
        </w:rPr>
        <w:t>3</w:t>
      </w:r>
      <w:r w:rsidRPr="004416CB">
        <w:rPr>
          <w:sz w:val="24"/>
          <w:szCs w:val="24"/>
        </w:rPr>
        <w:t xml:space="preserve"> funding is within the budgeted amount in the </w:t>
      </w:r>
      <w:r w:rsidR="00DF35FE" w:rsidRPr="004416CB">
        <w:rPr>
          <w:sz w:val="24"/>
          <w:szCs w:val="24"/>
        </w:rPr>
        <w:t>2025-2026</w:t>
      </w:r>
      <w:r w:rsidRPr="004416CB">
        <w:rPr>
          <w:sz w:val="24"/>
          <w:szCs w:val="24"/>
        </w:rPr>
        <w:t xml:space="preserve"> fiscal year budget. </w:t>
      </w:r>
    </w:p>
    <w:p w14:paraId="19314E35" w14:textId="77777777" w:rsidR="007A51AD" w:rsidRPr="004416CB" w:rsidRDefault="007A51AD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 xml:space="preserve">NOW THEREFORE, BE IT RESOLVED by the Escambia Children’s Trust that the Board of Directors of the Trust does hereby authorize the Executive Director to enter into negotiations and </w:t>
      </w:r>
      <w:r w:rsidR="009F12FF" w:rsidRPr="004416CB">
        <w:rPr>
          <w:sz w:val="24"/>
          <w:szCs w:val="24"/>
        </w:rPr>
        <w:t>a subsequent contract</w:t>
      </w:r>
      <w:r w:rsidRPr="004416CB">
        <w:rPr>
          <w:sz w:val="24"/>
          <w:szCs w:val="24"/>
        </w:rPr>
        <w:t xml:space="preserve"> with the </w:t>
      </w:r>
      <w:r w:rsidR="009F12FF" w:rsidRPr="004416CB">
        <w:rPr>
          <w:sz w:val="24"/>
          <w:szCs w:val="24"/>
        </w:rPr>
        <w:t>approved provider</w:t>
      </w:r>
      <w:r w:rsidRPr="004416CB">
        <w:rPr>
          <w:sz w:val="24"/>
          <w:szCs w:val="24"/>
        </w:rPr>
        <w:t xml:space="preserve">. </w:t>
      </w:r>
    </w:p>
    <w:p w14:paraId="139218A1" w14:textId="01D5110D" w:rsidR="007A51AD" w:rsidRPr="004416CB" w:rsidRDefault="007A51AD" w:rsidP="009C795B">
      <w:pPr>
        <w:ind w:right="720"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  <w:t xml:space="preserve">DULY ADOPTED in regular session, this the </w:t>
      </w:r>
      <w:r w:rsidR="003C4105" w:rsidRPr="004416CB">
        <w:rPr>
          <w:sz w:val="24"/>
          <w:szCs w:val="24"/>
        </w:rPr>
        <w:t>10</w:t>
      </w:r>
      <w:r w:rsidR="003C4105" w:rsidRPr="004416CB">
        <w:rPr>
          <w:sz w:val="24"/>
          <w:szCs w:val="24"/>
          <w:vertAlign w:val="superscript"/>
        </w:rPr>
        <w:t>th</w:t>
      </w:r>
      <w:r w:rsidR="003C4105" w:rsidRPr="004416CB">
        <w:rPr>
          <w:sz w:val="24"/>
          <w:szCs w:val="24"/>
        </w:rPr>
        <w:t xml:space="preserve"> </w:t>
      </w:r>
      <w:r w:rsidRPr="004416CB">
        <w:rPr>
          <w:sz w:val="24"/>
          <w:szCs w:val="24"/>
        </w:rPr>
        <w:t>day of September, A.D., 202</w:t>
      </w:r>
      <w:r w:rsidR="00291ED0">
        <w:rPr>
          <w:sz w:val="24"/>
          <w:szCs w:val="24"/>
        </w:rPr>
        <w:t>5</w:t>
      </w:r>
      <w:r w:rsidRPr="004416CB">
        <w:rPr>
          <w:sz w:val="24"/>
          <w:szCs w:val="24"/>
        </w:rPr>
        <w:t xml:space="preserve">. </w:t>
      </w:r>
    </w:p>
    <w:p w14:paraId="1DA53E69" w14:textId="77777777" w:rsidR="00BC075D" w:rsidRPr="004416CB" w:rsidRDefault="00BC075D" w:rsidP="009C795B">
      <w:pPr>
        <w:ind w:right="720"/>
        <w:jc w:val="both"/>
        <w:rPr>
          <w:sz w:val="24"/>
          <w:szCs w:val="24"/>
        </w:rPr>
      </w:pPr>
    </w:p>
    <w:p w14:paraId="37E91EBB" w14:textId="77777777" w:rsidR="00BC075D" w:rsidRPr="004416CB" w:rsidRDefault="00BC075D" w:rsidP="009C795B">
      <w:pPr>
        <w:ind w:right="720"/>
        <w:jc w:val="both"/>
        <w:rPr>
          <w:sz w:val="24"/>
          <w:szCs w:val="24"/>
        </w:rPr>
      </w:pPr>
    </w:p>
    <w:p w14:paraId="66C79601" w14:textId="77777777" w:rsidR="007A51AD" w:rsidRPr="004416CB" w:rsidRDefault="007A51AD" w:rsidP="007A51AD">
      <w:pPr>
        <w:spacing w:line="240" w:lineRule="auto"/>
        <w:ind w:right="720"/>
        <w:contextualSpacing/>
        <w:jc w:val="both"/>
        <w:rPr>
          <w:sz w:val="24"/>
          <w:szCs w:val="24"/>
        </w:rPr>
      </w:pPr>
      <w:r w:rsidRPr="004416CB">
        <w:rPr>
          <w:sz w:val="24"/>
          <w:szCs w:val="24"/>
        </w:rPr>
        <w:t>By: ________________________________</w:t>
      </w:r>
      <w:r w:rsidRPr="004416CB">
        <w:rPr>
          <w:sz w:val="24"/>
          <w:szCs w:val="24"/>
        </w:rPr>
        <w:tab/>
        <w:t>ATTEST:________________________________</w:t>
      </w:r>
    </w:p>
    <w:p w14:paraId="11D28313" w14:textId="18C694AA" w:rsidR="007A51AD" w:rsidRPr="004416CB" w:rsidRDefault="007A51AD" w:rsidP="007A51AD">
      <w:pPr>
        <w:spacing w:line="240" w:lineRule="auto"/>
        <w:ind w:right="720"/>
        <w:contextualSpacing/>
        <w:jc w:val="both"/>
        <w:rPr>
          <w:sz w:val="24"/>
          <w:szCs w:val="24"/>
        </w:rPr>
      </w:pPr>
      <w:r w:rsidRPr="004416CB">
        <w:rPr>
          <w:sz w:val="24"/>
          <w:szCs w:val="24"/>
        </w:rPr>
        <w:tab/>
      </w:r>
      <w:r w:rsidR="00BC075D" w:rsidRPr="004416CB">
        <w:rPr>
          <w:sz w:val="24"/>
          <w:szCs w:val="24"/>
        </w:rPr>
        <w:t>Dr. Rex Northup</w:t>
      </w:r>
      <w:r w:rsidRPr="004416CB">
        <w:rPr>
          <w:sz w:val="24"/>
          <w:szCs w:val="24"/>
        </w:rPr>
        <w:t>, Board Chair</w:t>
      </w:r>
      <w:r w:rsidRPr="004416CB">
        <w:rPr>
          <w:sz w:val="24"/>
          <w:szCs w:val="24"/>
        </w:rPr>
        <w:tab/>
      </w:r>
      <w:r w:rsidRPr="004416CB">
        <w:rPr>
          <w:sz w:val="24"/>
          <w:szCs w:val="24"/>
        </w:rPr>
        <w:tab/>
      </w:r>
      <w:r w:rsidRPr="004416CB">
        <w:rPr>
          <w:sz w:val="24"/>
          <w:szCs w:val="24"/>
        </w:rPr>
        <w:tab/>
        <w:t xml:space="preserve"> Lindsey Cannon, Executive Director </w:t>
      </w:r>
    </w:p>
    <w:sectPr w:rsidR="007A51AD" w:rsidRPr="004416CB" w:rsidSect="00B765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4CB2" w14:textId="77777777" w:rsidR="00572FBB" w:rsidRDefault="00572FBB" w:rsidP="00F84413">
      <w:pPr>
        <w:spacing w:after="0" w:line="240" w:lineRule="auto"/>
      </w:pPr>
      <w:r>
        <w:separator/>
      </w:r>
    </w:p>
  </w:endnote>
  <w:endnote w:type="continuationSeparator" w:id="0">
    <w:p w14:paraId="52E45338" w14:textId="77777777" w:rsidR="00572FBB" w:rsidRDefault="00572FBB" w:rsidP="00F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121" w14:textId="77777777" w:rsidR="00572FBB" w:rsidRDefault="00572FBB" w:rsidP="00F84413">
      <w:pPr>
        <w:spacing w:after="0" w:line="240" w:lineRule="auto"/>
      </w:pPr>
      <w:r>
        <w:separator/>
      </w:r>
    </w:p>
  </w:footnote>
  <w:footnote w:type="continuationSeparator" w:id="0">
    <w:p w14:paraId="0410E881" w14:textId="77777777" w:rsidR="00572FBB" w:rsidRDefault="00572FBB" w:rsidP="00F84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5B"/>
    <w:rsid w:val="00010DD4"/>
    <w:rsid w:val="00291ED0"/>
    <w:rsid w:val="002A4BDE"/>
    <w:rsid w:val="002A587E"/>
    <w:rsid w:val="002D1354"/>
    <w:rsid w:val="00305B4D"/>
    <w:rsid w:val="003C4105"/>
    <w:rsid w:val="004416CB"/>
    <w:rsid w:val="0047242C"/>
    <w:rsid w:val="00572FBB"/>
    <w:rsid w:val="006D0726"/>
    <w:rsid w:val="00755ED4"/>
    <w:rsid w:val="007A51AD"/>
    <w:rsid w:val="00883F93"/>
    <w:rsid w:val="0089394C"/>
    <w:rsid w:val="009C795B"/>
    <w:rsid w:val="009F12FF"/>
    <w:rsid w:val="009F13BF"/>
    <w:rsid w:val="00A65995"/>
    <w:rsid w:val="00B7655E"/>
    <w:rsid w:val="00BC075D"/>
    <w:rsid w:val="00C73513"/>
    <w:rsid w:val="00C8131C"/>
    <w:rsid w:val="00D31E8A"/>
    <w:rsid w:val="00DF35FE"/>
    <w:rsid w:val="00E117D4"/>
    <w:rsid w:val="00EC091D"/>
    <w:rsid w:val="00F01F1C"/>
    <w:rsid w:val="00F46060"/>
    <w:rsid w:val="00F84413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D99D"/>
  <w15:chartTrackingRefBased/>
  <w15:docId w15:val="{5AE560BA-7A30-4053-AEF5-D40E3B3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13"/>
  </w:style>
  <w:style w:type="paragraph" w:styleId="Footer">
    <w:name w:val="footer"/>
    <w:basedOn w:val="Normal"/>
    <w:link w:val="FooterChar"/>
    <w:uiPriority w:val="99"/>
    <w:unhideWhenUsed/>
    <w:rsid w:val="00F8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1E35D-18E7-41AF-AEA1-765DAAAFD45E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customXml/itemProps2.xml><?xml version="1.0" encoding="utf-8"?>
<ds:datastoreItem xmlns:ds="http://schemas.openxmlformats.org/officeDocument/2006/customXml" ds:itemID="{706CACCD-B7BE-4EC1-B129-65043001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31560-1C0E-4E42-AC43-2CBD6BBFB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2024-11 (A5436055).DOCX</vt:lpstr>
    </vt:vector>
  </TitlesOfParts>
  <Company>N/A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2024-11 (A5436055).DOCX</dc:title>
  <dc:subject/>
  <dc:creator>Meredith D. Bush</dc:creator>
  <cp:keywords/>
  <dc:description/>
  <cp:lastModifiedBy>Tammy Abrams</cp:lastModifiedBy>
  <cp:revision>17</cp:revision>
  <cp:lastPrinted>2025-09-05T19:15:00Z</cp:lastPrinted>
  <dcterms:created xsi:type="dcterms:W3CDTF">2025-09-05T17:19:00Z</dcterms:created>
  <dcterms:modified xsi:type="dcterms:W3CDTF">2025-09-08T18:52:00Z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0x0101004EF777BC1CDC4A49ADA6AE0D1A127EED</vt:lpwstr>
  </property>
  <property fmtid="{D5CDD505-2E9C-101B-9397-08002B2CF9AE}" pid="3" name="MediaServiceImageTags">
    <vt:lpwstr/>
  </property>
</Properties>
</file>